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1A" w:rsidRDefault="00C6211A" w:rsidP="00C6211A">
      <w:pPr>
        <w:spacing w:line="240" w:lineRule="exact"/>
        <w:jc w:val="center"/>
        <w:rPr>
          <w:b/>
          <w:szCs w:val="28"/>
        </w:rPr>
      </w:pPr>
      <w:r w:rsidRPr="00C6211A">
        <w:rPr>
          <w:b/>
          <w:szCs w:val="28"/>
        </w:rPr>
        <w:t xml:space="preserve">Информация </w:t>
      </w:r>
    </w:p>
    <w:p w:rsidR="0057161C" w:rsidRPr="00C6211A" w:rsidRDefault="00C6211A" w:rsidP="00C6211A">
      <w:pPr>
        <w:spacing w:line="240" w:lineRule="exact"/>
        <w:jc w:val="center"/>
        <w:rPr>
          <w:b/>
        </w:rPr>
      </w:pPr>
      <w:r w:rsidRPr="00C6211A">
        <w:rPr>
          <w:b/>
          <w:szCs w:val="28"/>
        </w:rPr>
        <w:t>о</w:t>
      </w:r>
      <w:r w:rsidR="006C0044" w:rsidRPr="00C6211A">
        <w:rPr>
          <w:b/>
          <w:szCs w:val="28"/>
        </w:rPr>
        <w:t xml:space="preserve"> деятельности Общественного совета</w:t>
      </w:r>
      <w:r w:rsidRPr="00C6211A">
        <w:rPr>
          <w:b/>
          <w:szCs w:val="28"/>
        </w:rPr>
        <w:t xml:space="preserve"> при </w:t>
      </w:r>
      <w:proofErr w:type="spellStart"/>
      <w:r w:rsidRPr="00C6211A">
        <w:rPr>
          <w:b/>
          <w:szCs w:val="28"/>
        </w:rPr>
        <w:t>министерсве</w:t>
      </w:r>
      <w:proofErr w:type="spellEnd"/>
      <w:r w:rsidRPr="00C6211A">
        <w:rPr>
          <w:b/>
          <w:szCs w:val="28"/>
        </w:rPr>
        <w:t xml:space="preserve"> образования Ставропольского края за </w:t>
      </w:r>
      <w:r w:rsidRPr="00C6211A">
        <w:rPr>
          <w:b/>
          <w:szCs w:val="28"/>
          <w:lang w:val="en-US"/>
        </w:rPr>
        <w:t>II</w:t>
      </w:r>
      <w:r w:rsidRPr="00C6211A">
        <w:rPr>
          <w:b/>
          <w:szCs w:val="28"/>
        </w:rPr>
        <w:t xml:space="preserve"> квартал 2021 года</w:t>
      </w:r>
    </w:p>
    <w:p w:rsidR="00A30A7A" w:rsidRDefault="00A30A7A" w:rsidP="00567291">
      <w:pPr>
        <w:rPr>
          <w:szCs w:val="28"/>
        </w:rPr>
      </w:pPr>
    </w:p>
    <w:p w:rsidR="00C6211A" w:rsidRPr="00DC5DCB" w:rsidRDefault="00C6211A" w:rsidP="00567291">
      <w:pPr>
        <w:rPr>
          <w:szCs w:val="28"/>
        </w:rPr>
      </w:pPr>
    </w:p>
    <w:p w:rsidR="0052489E" w:rsidRPr="00DC5DCB" w:rsidRDefault="00C66004" w:rsidP="00C66004">
      <w:pPr>
        <w:ind w:right="-108" w:firstLine="900"/>
        <w:jc w:val="both"/>
        <w:rPr>
          <w:szCs w:val="28"/>
        </w:rPr>
      </w:pPr>
      <w:r w:rsidRPr="00DC5DCB">
        <w:rPr>
          <w:szCs w:val="28"/>
        </w:rPr>
        <w:t>Министерство образования Ставропольского края информирует, что в</w:t>
      </w:r>
      <w:r w:rsidR="00DC6CF0" w:rsidRPr="00DC5DCB">
        <w:rPr>
          <w:szCs w:val="28"/>
        </w:rPr>
        <w:t>о</w:t>
      </w:r>
      <w:r w:rsidRPr="00DC5DCB">
        <w:rPr>
          <w:szCs w:val="28"/>
        </w:rPr>
        <w:t xml:space="preserve"> </w:t>
      </w:r>
      <w:r w:rsidR="00FC6E8E" w:rsidRPr="00DC5DCB">
        <w:rPr>
          <w:szCs w:val="28"/>
          <w:lang w:val="en-US"/>
        </w:rPr>
        <w:t>I</w:t>
      </w:r>
      <w:r w:rsidR="000851CE" w:rsidRPr="00DC5DCB">
        <w:rPr>
          <w:szCs w:val="28"/>
          <w:lang w:val="en-US"/>
        </w:rPr>
        <w:t>I</w:t>
      </w:r>
      <w:r w:rsidRPr="00DC5DCB">
        <w:rPr>
          <w:szCs w:val="28"/>
        </w:rPr>
        <w:t xml:space="preserve"> квартале 202</w:t>
      </w:r>
      <w:r w:rsidR="00D24E37" w:rsidRPr="00DC5DCB">
        <w:rPr>
          <w:szCs w:val="28"/>
        </w:rPr>
        <w:t>1</w:t>
      </w:r>
      <w:r w:rsidRPr="00DC5DCB">
        <w:rPr>
          <w:szCs w:val="28"/>
        </w:rPr>
        <w:t xml:space="preserve"> года </w:t>
      </w:r>
      <w:r w:rsidR="00964623" w:rsidRPr="00DC5DCB">
        <w:rPr>
          <w:szCs w:val="28"/>
        </w:rPr>
        <w:t>проведено два</w:t>
      </w:r>
      <w:r w:rsidR="00D24E37" w:rsidRPr="00DC5DCB">
        <w:rPr>
          <w:szCs w:val="28"/>
        </w:rPr>
        <w:t xml:space="preserve"> </w:t>
      </w:r>
      <w:r w:rsidR="00FC6E8E" w:rsidRPr="00DC5DCB">
        <w:rPr>
          <w:szCs w:val="28"/>
        </w:rPr>
        <w:t>заседани</w:t>
      </w:r>
      <w:r w:rsidR="00964623" w:rsidRPr="00DC5DCB">
        <w:rPr>
          <w:szCs w:val="28"/>
        </w:rPr>
        <w:t>я</w:t>
      </w:r>
      <w:r w:rsidR="00FC6E8E" w:rsidRPr="00DC5DCB">
        <w:rPr>
          <w:szCs w:val="28"/>
        </w:rPr>
        <w:t xml:space="preserve"> Общественного совета при министерстве образования Ставропольского края (далее – соответственно министерство, Общественный совет).</w:t>
      </w:r>
    </w:p>
    <w:p w:rsidR="00F22BE3" w:rsidRPr="00DC5DCB" w:rsidRDefault="00F22BE3" w:rsidP="00C66004">
      <w:pPr>
        <w:ind w:right="-108" w:firstLine="900"/>
        <w:jc w:val="both"/>
        <w:rPr>
          <w:szCs w:val="28"/>
        </w:rPr>
      </w:pPr>
      <w:r w:rsidRPr="00DC5DCB">
        <w:rPr>
          <w:szCs w:val="28"/>
        </w:rPr>
        <w:t>В рамках заседания Общественного совета 08 апреля 2021 года рассмотрены актуальные направления деятельности министерства, вызывающие наиболь</w:t>
      </w:r>
      <w:r w:rsidR="001C37FE">
        <w:rPr>
          <w:szCs w:val="28"/>
        </w:rPr>
        <w:t xml:space="preserve">ший общественный интерес. Это </w:t>
      </w:r>
      <w:r w:rsidRPr="00DC5DCB">
        <w:rPr>
          <w:szCs w:val="28"/>
        </w:rPr>
        <w:t xml:space="preserve">соблюдение мер профилактики и защиты в </w:t>
      </w:r>
      <w:r w:rsidR="006B4B04">
        <w:rPr>
          <w:szCs w:val="28"/>
        </w:rPr>
        <w:t>обще</w:t>
      </w:r>
      <w:r w:rsidR="006B4B04" w:rsidRPr="00DC5DCB">
        <w:rPr>
          <w:szCs w:val="28"/>
        </w:rPr>
        <w:t>образовательных</w:t>
      </w:r>
      <w:r w:rsidRPr="00DC5DCB">
        <w:rPr>
          <w:szCs w:val="28"/>
        </w:rPr>
        <w:t xml:space="preserve"> организациях края</w:t>
      </w:r>
      <w:r w:rsidR="001C37FE">
        <w:rPr>
          <w:szCs w:val="28"/>
        </w:rPr>
        <w:t xml:space="preserve">, </w:t>
      </w:r>
      <w:r w:rsidR="00252F69" w:rsidRPr="00DC5DCB">
        <w:rPr>
          <w:szCs w:val="28"/>
        </w:rPr>
        <w:t>организация выплат педагогам за классное руководство, а также обеспечение бесплатным горячим питанием школьников начальных классов.</w:t>
      </w:r>
    </w:p>
    <w:p w:rsidR="00ED0E30" w:rsidRPr="00DC5DCB" w:rsidRDefault="00ED0E30" w:rsidP="00ED0E30">
      <w:pPr>
        <w:ind w:right="-108" w:firstLine="900"/>
        <w:jc w:val="both"/>
        <w:rPr>
          <w:szCs w:val="28"/>
        </w:rPr>
      </w:pPr>
      <w:r w:rsidRPr="00DC5DCB">
        <w:rPr>
          <w:szCs w:val="28"/>
        </w:rPr>
        <w:t>Кроме того</w:t>
      </w:r>
      <w:r w:rsidR="00FA0298" w:rsidRPr="00DC5DCB">
        <w:rPr>
          <w:szCs w:val="28"/>
        </w:rPr>
        <w:t xml:space="preserve">, </w:t>
      </w:r>
      <w:r w:rsidRPr="00DC5DCB">
        <w:rPr>
          <w:szCs w:val="28"/>
        </w:rPr>
        <w:t>рассмотрен вопрос</w:t>
      </w:r>
      <w:r w:rsidR="00252F69" w:rsidRPr="00DC5DCB">
        <w:rPr>
          <w:szCs w:val="28"/>
        </w:rPr>
        <w:t xml:space="preserve"> о публичной деклар</w:t>
      </w:r>
      <w:r w:rsidRPr="00DC5DCB">
        <w:rPr>
          <w:szCs w:val="28"/>
        </w:rPr>
        <w:t>ации целей и задач министерства</w:t>
      </w:r>
      <w:r w:rsidR="00252F69" w:rsidRPr="00DC5DCB">
        <w:rPr>
          <w:szCs w:val="28"/>
        </w:rPr>
        <w:t>, определяющей среднесрочную перспективу в деятельности</w:t>
      </w:r>
      <w:r w:rsidRPr="00DC5DCB">
        <w:rPr>
          <w:szCs w:val="28"/>
        </w:rPr>
        <w:t xml:space="preserve"> министерства для выполнения конкретных целей на ближайший календарный год  с указанием приоритетных, подлежащих реализации в первую очередь мероприятий, и являющейся важным условием для обеспечения открытости деятельности министерства.</w:t>
      </w:r>
    </w:p>
    <w:p w:rsidR="001C37FE" w:rsidRDefault="00DA7955" w:rsidP="00AF0139">
      <w:pPr>
        <w:ind w:right="-108" w:firstLine="900"/>
        <w:jc w:val="both"/>
        <w:rPr>
          <w:szCs w:val="28"/>
        </w:rPr>
      </w:pPr>
      <w:r w:rsidRPr="00DC5DCB">
        <w:rPr>
          <w:szCs w:val="28"/>
        </w:rPr>
        <w:t xml:space="preserve">По результатам </w:t>
      </w:r>
      <w:r w:rsidR="001C37FE">
        <w:rPr>
          <w:szCs w:val="28"/>
        </w:rPr>
        <w:t>проведенного заседания министерству рекомендовано:</w:t>
      </w:r>
    </w:p>
    <w:p w:rsidR="00AF0139" w:rsidRPr="00DC5DCB" w:rsidRDefault="00AF0139" w:rsidP="00AF0139">
      <w:pPr>
        <w:ind w:right="-108" w:firstLine="900"/>
        <w:jc w:val="both"/>
        <w:rPr>
          <w:rStyle w:val="a7"/>
          <w:b w:val="0"/>
          <w:caps w:val="0"/>
          <w:color w:val="000000"/>
          <w:szCs w:val="28"/>
        </w:rPr>
      </w:pPr>
      <w:r w:rsidRPr="00DC5DCB">
        <w:rPr>
          <w:rStyle w:val="a7"/>
          <w:b w:val="0"/>
          <w:caps w:val="0"/>
          <w:color w:val="000000"/>
          <w:szCs w:val="28"/>
        </w:rPr>
        <w:t>одобрить публичную декларацию целей и задач министерства образования Ставропольского края на 2021 год;</w:t>
      </w:r>
    </w:p>
    <w:p w:rsidR="001C37FE" w:rsidRDefault="00AF0139" w:rsidP="001C37FE">
      <w:pPr>
        <w:ind w:right="-108" w:firstLine="900"/>
        <w:jc w:val="both"/>
        <w:rPr>
          <w:szCs w:val="28"/>
        </w:rPr>
      </w:pPr>
      <w:r w:rsidRPr="00DC5DCB">
        <w:rPr>
          <w:szCs w:val="28"/>
        </w:rPr>
        <w:t>организовать работу по выполнению публичной декларации в 2021 году;</w:t>
      </w:r>
    </w:p>
    <w:p w:rsidR="001C37FE" w:rsidRDefault="00D145EF" w:rsidP="001C37FE">
      <w:pPr>
        <w:ind w:right="-108" w:firstLine="900"/>
        <w:jc w:val="both"/>
        <w:rPr>
          <w:rStyle w:val="a7"/>
          <w:b w:val="0"/>
          <w:bCs w:val="0"/>
          <w:caps w:val="0"/>
          <w:szCs w:val="28"/>
        </w:rPr>
      </w:pPr>
      <w:r w:rsidRPr="00DC5DCB">
        <w:rPr>
          <w:rStyle w:val="a7"/>
          <w:b w:val="0"/>
          <w:caps w:val="0"/>
          <w:color w:val="000000"/>
          <w:szCs w:val="28"/>
        </w:rPr>
        <w:t xml:space="preserve">продолжить ежедневный мониторинг заболеваемости детей и педагогической общественности новой коронавирусной инфекцией </w:t>
      </w:r>
      <w:r w:rsidRPr="00DC5DCB">
        <w:rPr>
          <w:rStyle w:val="a7"/>
          <w:b w:val="0"/>
          <w:caps w:val="0"/>
          <w:color w:val="000000"/>
          <w:szCs w:val="28"/>
          <w:lang w:val="en-US"/>
        </w:rPr>
        <w:t>COVID</w:t>
      </w:r>
      <w:r w:rsidRPr="00DC5DCB">
        <w:rPr>
          <w:rStyle w:val="a7"/>
          <w:b w:val="0"/>
          <w:caps w:val="0"/>
          <w:color w:val="000000"/>
          <w:szCs w:val="28"/>
        </w:rPr>
        <w:t>-2019 в образовательных организациях Ставропольского края;</w:t>
      </w:r>
    </w:p>
    <w:p w:rsidR="001C37FE" w:rsidRDefault="00CD7A87" w:rsidP="001C37FE">
      <w:pPr>
        <w:ind w:right="-108" w:firstLine="900"/>
        <w:jc w:val="both"/>
        <w:rPr>
          <w:rStyle w:val="a7"/>
          <w:b w:val="0"/>
          <w:bCs w:val="0"/>
          <w:caps w:val="0"/>
          <w:szCs w:val="28"/>
        </w:rPr>
      </w:pPr>
      <w:r w:rsidRPr="00DC5DCB">
        <w:rPr>
          <w:rStyle w:val="a7"/>
          <w:b w:val="0"/>
          <w:caps w:val="0"/>
          <w:color w:val="000000"/>
          <w:szCs w:val="28"/>
        </w:rPr>
        <w:t>осуществлять мониторинг по обеспечению неснижения выплат за классное руководство за счет средств бюджета С</w:t>
      </w:r>
      <w:r w:rsidR="00437B9C" w:rsidRPr="00DC5DCB">
        <w:rPr>
          <w:rStyle w:val="a7"/>
          <w:b w:val="0"/>
          <w:caps w:val="0"/>
          <w:color w:val="000000"/>
          <w:szCs w:val="28"/>
        </w:rPr>
        <w:t>тавропольского края;</w:t>
      </w:r>
    </w:p>
    <w:p w:rsidR="00DC6CF0" w:rsidRPr="001C37FE" w:rsidRDefault="00437B9C" w:rsidP="001C37FE">
      <w:pPr>
        <w:ind w:right="-108" w:firstLine="900"/>
        <w:jc w:val="both"/>
        <w:rPr>
          <w:rStyle w:val="a7"/>
          <w:b w:val="0"/>
          <w:bCs w:val="0"/>
          <w:caps w:val="0"/>
          <w:szCs w:val="28"/>
        </w:rPr>
      </w:pPr>
      <w:r w:rsidRPr="00DC5DCB">
        <w:rPr>
          <w:rStyle w:val="a7"/>
          <w:b w:val="0"/>
          <w:caps w:val="0"/>
          <w:color w:val="000000"/>
          <w:szCs w:val="28"/>
        </w:rPr>
        <w:t>осуществлять совместно с органами местного самоуправления контроль за организацией бесплатного горячего питания обучающихся, получающих начальное общее образование в государственных и муниципальных образовательных организациях, обеспечи</w:t>
      </w:r>
      <w:r w:rsidR="00221C6D">
        <w:rPr>
          <w:rStyle w:val="a7"/>
          <w:b w:val="0"/>
          <w:caps w:val="0"/>
          <w:color w:val="000000"/>
          <w:szCs w:val="28"/>
        </w:rPr>
        <w:t xml:space="preserve">ть </w:t>
      </w:r>
      <w:r w:rsidRPr="00DC5DCB">
        <w:rPr>
          <w:rStyle w:val="a7"/>
          <w:b w:val="0"/>
          <w:caps w:val="0"/>
          <w:color w:val="000000"/>
          <w:szCs w:val="28"/>
        </w:rPr>
        <w:t>охват 100% от числа таких обучающихся в указанны</w:t>
      </w:r>
      <w:r w:rsidR="00221C6D">
        <w:rPr>
          <w:rStyle w:val="a7"/>
          <w:b w:val="0"/>
          <w:caps w:val="0"/>
          <w:color w:val="000000"/>
          <w:szCs w:val="28"/>
        </w:rPr>
        <w:t>х образовательных организациях С</w:t>
      </w:r>
      <w:r w:rsidRPr="00DC5DCB">
        <w:rPr>
          <w:rStyle w:val="a7"/>
          <w:b w:val="0"/>
          <w:caps w:val="0"/>
          <w:color w:val="000000"/>
          <w:szCs w:val="28"/>
        </w:rPr>
        <w:t>тавропольского края.</w:t>
      </w:r>
    </w:p>
    <w:p w:rsidR="00DC6CF0" w:rsidRPr="00DC5DCB" w:rsidRDefault="00C62ADE" w:rsidP="00DC6C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C5DCB">
        <w:rPr>
          <w:szCs w:val="28"/>
        </w:rPr>
        <w:t>Содержательной и актуальной была повестка заседания Общественного совета, проведенного</w:t>
      </w:r>
      <w:r w:rsidR="00DC6CF0" w:rsidRPr="00DC5DCB">
        <w:rPr>
          <w:szCs w:val="28"/>
        </w:rPr>
        <w:t xml:space="preserve"> 18 мая </w:t>
      </w:r>
      <w:r w:rsidRPr="00DC5DCB">
        <w:rPr>
          <w:szCs w:val="28"/>
        </w:rPr>
        <w:t>202</w:t>
      </w:r>
      <w:r w:rsidR="005D0DF0" w:rsidRPr="00DC5DCB">
        <w:rPr>
          <w:szCs w:val="28"/>
        </w:rPr>
        <w:t>1</w:t>
      </w:r>
      <w:r w:rsidR="00DC6CF0" w:rsidRPr="00DC5DCB">
        <w:rPr>
          <w:szCs w:val="28"/>
        </w:rPr>
        <w:t xml:space="preserve"> года.</w:t>
      </w:r>
    </w:p>
    <w:p w:rsidR="00DC6CF0" w:rsidRPr="00DC5DCB" w:rsidRDefault="005D0DF0" w:rsidP="00DC6C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C5DCB">
        <w:rPr>
          <w:szCs w:val="28"/>
        </w:rPr>
        <w:t>В рамках заседания Общественного совета учас</w:t>
      </w:r>
      <w:r w:rsidR="00DC6CF0" w:rsidRPr="00DC5DCB">
        <w:rPr>
          <w:szCs w:val="28"/>
        </w:rPr>
        <w:t xml:space="preserve">тникам была доведена информация о подготовке к процедуре ЕГЭ и особенностях организации общественного контроля за его проведением  в системе образования Ставропольского края в 2021 году. </w:t>
      </w:r>
    </w:p>
    <w:p w:rsidR="00DC6CF0" w:rsidRPr="00DC5DCB" w:rsidRDefault="00DC6CF0" w:rsidP="00DC6C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C5DCB">
        <w:rPr>
          <w:szCs w:val="28"/>
        </w:rPr>
        <w:t>Также  рассмотрен вопрос о мерах</w:t>
      </w:r>
      <w:r w:rsidR="00A033F4">
        <w:rPr>
          <w:szCs w:val="28"/>
        </w:rPr>
        <w:t>, предпринимаемых министерством</w:t>
      </w:r>
      <w:r w:rsidR="00BC435B">
        <w:rPr>
          <w:szCs w:val="28"/>
        </w:rPr>
        <w:t xml:space="preserve"> </w:t>
      </w:r>
      <w:r w:rsidRPr="00DC5DCB">
        <w:rPr>
          <w:szCs w:val="28"/>
        </w:rPr>
        <w:t xml:space="preserve">по оказанию информационно-методической помощи в разработке рабочих программ воспитания в общеобразовательных организациях на основе </w:t>
      </w:r>
      <w:r w:rsidRPr="00DC5DCB">
        <w:rPr>
          <w:szCs w:val="28"/>
        </w:rPr>
        <w:lastRenderedPageBreak/>
        <w:t>примерной рабочей программы воспитания и составления календарных планов воспитательной работы на 2020/22 учебный год.</w:t>
      </w:r>
    </w:p>
    <w:p w:rsidR="008912E1" w:rsidRPr="00DC5DCB" w:rsidRDefault="008912E1" w:rsidP="008912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C5DCB">
        <w:rPr>
          <w:szCs w:val="28"/>
        </w:rPr>
        <w:t>Кроме того, актуаль</w:t>
      </w:r>
      <w:r w:rsidR="00FA0298" w:rsidRPr="00DC5DCB">
        <w:rPr>
          <w:szCs w:val="28"/>
        </w:rPr>
        <w:t>н</w:t>
      </w:r>
      <w:r w:rsidRPr="00DC5DCB">
        <w:rPr>
          <w:szCs w:val="28"/>
        </w:rPr>
        <w:t>ы рассмотренные</w:t>
      </w:r>
      <w:r w:rsidR="00FA0298" w:rsidRPr="00DC5DCB">
        <w:rPr>
          <w:szCs w:val="28"/>
        </w:rPr>
        <w:t xml:space="preserve"> вопрос</w:t>
      </w:r>
      <w:r w:rsidRPr="00DC5DCB">
        <w:rPr>
          <w:szCs w:val="28"/>
        </w:rPr>
        <w:t>ы</w:t>
      </w:r>
      <w:r w:rsidR="00FA0298" w:rsidRPr="00DC5DCB">
        <w:rPr>
          <w:szCs w:val="28"/>
        </w:rPr>
        <w:t xml:space="preserve"> об особенностях летней оздоровительной кампании детей и молодежи Ставропольского края </w:t>
      </w:r>
      <w:r w:rsidRPr="00DC5DCB">
        <w:rPr>
          <w:szCs w:val="28"/>
        </w:rPr>
        <w:t xml:space="preserve">в 2021 году и </w:t>
      </w:r>
      <w:r w:rsidRPr="00DC5DCB">
        <w:rPr>
          <w:bCs/>
          <w:szCs w:val="28"/>
        </w:rPr>
        <w:t>о дополнительных мерах по содействию в трудоустройстве выпускников образовательных организаций среднего профессионального образования (включая взаимодействие со службами занятости населения, с работодателями, обеспечение адресной помощи в подборе вакансий для трудоустро</w:t>
      </w:r>
      <w:r w:rsidR="00567291">
        <w:rPr>
          <w:bCs/>
          <w:szCs w:val="28"/>
        </w:rPr>
        <w:t>йства, в т.ч. через IT-ресурсы)</w:t>
      </w:r>
      <w:r w:rsidRPr="00DC5DCB">
        <w:rPr>
          <w:bCs/>
          <w:szCs w:val="28"/>
        </w:rPr>
        <w:t>.</w:t>
      </w:r>
    </w:p>
    <w:p w:rsidR="00B549D4" w:rsidRPr="00DC5DCB" w:rsidRDefault="00F82FB5" w:rsidP="00F82F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C5DCB">
        <w:rPr>
          <w:szCs w:val="28"/>
        </w:rPr>
        <w:t xml:space="preserve">По результатам заседания </w:t>
      </w:r>
      <w:r w:rsidR="00C62ADE" w:rsidRPr="00DC5DCB">
        <w:rPr>
          <w:szCs w:val="28"/>
        </w:rPr>
        <w:t>Общественный совет рекомендовал</w:t>
      </w:r>
      <w:r w:rsidR="00BC6767" w:rsidRPr="00DC5DCB">
        <w:rPr>
          <w:szCs w:val="28"/>
        </w:rPr>
        <w:t xml:space="preserve"> </w:t>
      </w:r>
      <w:r w:rsidR="008912E1" w:rsidRPr="00DC5DCB">
        <w:rPr>
          <w:szCs w:val="28"/>
        </w:rPr>
        <w:t>министерст</w:t>
      </w:r>
      <w:r w:rsidR="00BC435B">
        <w:rPr>
          <w:szCs w:val="28"/>
        </w:rPr>
        <w:t>в</w:t>
      </w:r>
      <w:r w:rsidR="008912E1" w:rsidRPr="00DC5DCB">
        <w:rPr>
          <w:szCs w:val="28"/>
        </w:rPr>
        <w:t xml:space="preserve">у </w:t>
      </w:r>
      <w:r w:rsidR="00BC6767" w:rsidRPr="00DC5DCB">
        <w:rPr>
          <w:szCs w:val="28"/>
        </w:rPr>
        <w:t>пр</w:t>
      </w:r>
      <w:r w:rsidR="008912E1" w:rsidRPr="00DC5DCB">
        <w:rPr>
          <w:szCs w:val="28"/>
        </w:rPr>
        <w:t>одолжить работу</w:t>
      </w:r>
      <w:r w:rsidR="00B549D4" w:rsidRPr="00DC5DCB">
        <w:rPr>
          <w:szCs w:val="28"/>
        </w:rPr>
        <w:t>:</w:t>
      </w:r>
    </w:p>
    <w:p w:rsidR="008912E1" w:rsidRPr="00DC5DCB" w:rsidRDefault="0032704C" w:rsidP="008912E1">
      <w:pPr>
        <w:ind w:firstLine="708"/>
        <w:jc w:val="both"/>
        <w:rPr>
          <w:szCs w:val="28"/>
        </w:rPr>
      </w:pPr>
      <w:r w:rsidRPr="00DC5DCB">
        <w:rPr>
          <w:szCs w:val="28"/>
        </w:rPr>
        <w:t>по взаимодействию и сотрудничеству с Общероссийской общественной организацией «Российский Союз Молодежи» и вузами края по формированию корпуса общественных наблюдателей из числа студентов с активной гражданской позицией и высоким уровнем ответственности, а также усилить работу по привлечению родительской общественности, общественных организаций и иных лиц к участию в общественном наблюдении при проведении государственной итоговой аттестации;</w:t>
      </w:r>
    </w:p>
    <w:p w:rsidR="008912E1" w:rsidRPr="00DC5DCB" w:rsidRDefault="008912E1" w:rsidP="008912E1">
      <w:pPr>
        <w:ind w:firstLine="708"/>
        <w:jc w:val="both"/>
        <w:rPr>
          <w:szCs w:val="28"/>
        </w:rPr>
      </w:pPr>
      <w:r w:rsidRPr="00DC5DCB">
        <w:rPr>
          <w:rStyle w:val="a7"/>
          <w:b w:val="0"/>
          <w:caps w:val="0"/>
          <w:color w:val="000000"/>
          <w:szCs w:val="28"/>
        </w:rPr>
        <w:t xml:space="preserve">по реализации пилотного проекта по внедрению в общеобразовательные организации ставок советников директоров по воспитанию и работе с детскими общественными объединениями, а также </w:t>
      </w:r>
      <w:r w:rsidRPr="00DC5DCB">
        <w:rPr>
          <w:szCs w:val="28"/>
        </w:rPr>
        <w:t>организовать работу по внедрению программ воспитания в профессиональные образовательные организации с 01 сентября 2021 года;</w:t>
      </w:r>
    </w:p>
    <w:p w:rsidR="008912E1" w:rsidRPr="00DC5DCB" w:rsidRDefault="008912E1" w:rsidP="008912E1">
      <w:pPr>
        <w:ind w:firstLine="708"/>
        <w:jc w:val="both"/>
        <w:rPr>
          <w:szCs w:val="28"/>
        </w:rPr>
      </w:pPr>
      <w:r w:rsidRPr="00DC5DCB">
        <w:rPr>
          <w:szCs w:val="28"/>
        </w:rPr>
        <w:t>по организации летнего отдыха и оздоровления детей в 2021 году, подготовке концепции развития инфраструктуры организаций детского загородного отдыха в Ставропольском крае.</w:t>
      </w:r>
    </w:p>
    <w:p w:rsidR="008912E1" w:rsidRPr="00DC5DCB" w:rsidRDefault="007F414B" w:rsidP="008912E1">
      <w:pPr>
        <w:shd w:val="clear" w:color="auto" w:fill="FFFFFF"/>
        <w:ind w:firstLine="709"/>
        <w:jc w:val="both"/>
        <w:rPr>
          <w:rStyle w:val="a7"/>
          <w:color w:val="000000"/>
          <w:szCs w:val="28"/>
        </w:rPr>
      </w:pPr>
      <w:r w:rsidRPr="00DC5DCB">
        <w:rPr>
          <w:szCs w:val="28"/>
        </w:rPr>
        <w:t xml:space="preserve">Также решено </w:t>
      </w:r>
      <w:r w:rsidR="008912E1" w:rsidRPr="00DC5DCB">
        <w:rPr>
          <w:szCs w:val="28"/>
        </w:rPr>
        <w:t>осуществить мониторинг трудоустройства выпускников 2020 года с целью выявления положительного опыта сотрудничества образовательных организаций с работодателями и другими социальными партнерами Ставропольского края, до 15 июля 2021 года.</w:t>
      </w:r>
    </w:p>
    <w:p w:rsidR="008912E1" w:rsidRPr="00DC5DCB" w:rsidRDefault="008912E1" w:rsidP="008912E1">
      <w:pPr>
        <w:ind w:right="-108"/>
        <w:jc w:val="both"/>
        <w:rPr>
          <w:szCs w:val="28"/>
        </w:rPr>
      </w:pPr>
      <w:bookmarkStart w:id="0" w:name="_GoBack"/>
      <w:bookmarkEnd w:id="0"/>
    </w:p>
    <w:sectPr w:rsidR="008912E1" w:rsidRPr="00DC5DCB" w:rsidSect="002E1948">
      <w:headerReference w:type="default" r:id="rId8"/>
      <w:pgSz w:w="11906" w:h="16838"/>
      <w:pgMar w:top="1276" w:right="567" w:bottom="709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587" w:rsidRDefault="007E4587" w:rsidP="004D5110">
      <w:r>
        <w:separator/>
      </w:r>
    </w:p>
  </w:endnote>
  <w:endnote w:type="continuationSeparator" w:id="0">
    <w:p w:rsidR="007E4587" w:rsidRDefault="007E4587" w:rsidP="004D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587" w:rsidRDefault="007E4587" w:rsidP="004D5110">
      <w:r>
        <w:separator/>
      </w:r>
    </w:p>
  </w:footnote>
  <w:footnote w:type="continuationSeparator" w:id="0">
    <w:p w:rsidR="007E4587" w:rsidRDefault="007E4587" w:rsidP="004D5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669698"/>
      <w:docPartObj>
        <w:docPartGallery w:val="Page Numbers (Top of Page)"/>
        <w:docPartUnique/>
      </w:docPartObj>
    </w:sdtPr>
    <w:sdtEndPr/>
    <w:sdtContent>
      <w:p w:rsidR="00613E88" w:rsidRDefault="00613E8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11A">
          <w:rPr>
            <w:noProof/>
          </w:rPr>
          <w:t>2</w:t>
        </w:r>
        <w:r>
          <w:fldChar w:fldCharType="end"/>
        </w:r>
      </w:p>
    </w:sdtContent>
  </w:sdt>
  <w:p w:rsidR="00613E88" w:rsidRDefault="00613E88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AE"/>
    <w:rsid w:val="0000306C"/>
    <w:rsid w:val="0003440A"/>
    <w:rsid w:val="000745B4"/>
    <w:rsid w:val="000851CE"/>
    <w:rsid w:val="000931CB"/>
    <w:rsid w:val="000B7C55"/>
    <w:rsid w:val="000D0080"/>
    <w:rsid w:val="000F250F"/>
    <w:rsid w:val="00153E93"/>
    <w:rsid w:val="00166E34"/>
    <w:rsid w:val="001678D8"/>
    <w:rsid w:val="00185132"/>
    <w:rsid w:val="001C37FE"/>
    <w:rsid w:val="001D162E"/>
    <w:rsid w:val="001D33FA"/>
    <w:rsid w:val="00217063"/>
    <w:rsid w:val="00221C6D"/>
    <w:rsid w:val="00252F69"/>
    <w:rsid w:val="0025543B"/>
    <w:rsid w:val="0028238E"/>
    <w:rsid w:val="002A29BF"/>
    <w:rsid w:val="002B2345"/>
    <w:rsid w:val="002D0539"/>
    <w:rsid w:val="002E1948"/>
    <w:rsid w:val="002F6AC4"/>
    <w:rsid w:val="00313EC6"/>
    <w:rsid w:val="00324EB2"/>
    <w:rsid w:val="0032704C"/>
    <w:rsid w:val="00350407"/>
    <w:rsid w:val="00351DB5"/>
    <w:rsid w:val="00355B85"/>
    <w:rsid w:val="0036537C"/>
    <w:rsid w:val="00372A09"/>
    <w:rsid w:val="00375613"/>
    <w:rsid w:val="00384FB4"/>
    <w:rsid w:val="00392899"/>
    <w:rsid w:val="00395361"/>
    <w:rsid w:val="003A47D1"/>
    <w:rsid w:val="004045B7"/>
    <w:rsid w:val="00424294"/>
    <w:rsid w:val="00432F30"/>
    <w:rsid w:val="00437B9C"/>
    <w:rsid w:val="0044016F"/>
    <w:rsid w:val="004449CC"/>
    <w:rsid w:val="00444E5E"/>
    <w:rsid w:val="004743ED"/>
    <w:rsid w:val="004762DE"/>
    <w:rsid w:val="004779D1"/>
    <w:rsid w:val="004D5110"/>
    <w:rsid w:val="004E6B57"/>
    <w:rsid w:val="005121FC"/>
    <w:rsid w:val="0052489E"/>
    <w:rsid w:val="00553160"/>
    <w:rsid w:val="00567291"/>
    <w:rsid w:val="0057161C"/>
    <w:rsid w:val="005916BC"/>
    <w:rsid w:val="00595599"/>
    <w:rsid w:val="005A4227"/>
    <w:rsid w:val="005D0DF0"/>
    <w:rsid w:val="005F6416"/>
    <w:rsid w:val="00613E88"/>
    <w:rsid w:val="00621228"/>
    <w:rsid w:val="00676E24"/>
    <w:rsid w:val="006B1390"/>
    <w:rsid w:val="006B29C0"/>
    <w:rsid w:val="006B4B04"/>
    <w:rsid w:val="006C0044"/>
    <w:rsid w:val="006D140D"/>
    <w:rsid w:val="006D18BA"/>
    <w:rsid w:val="00715957"/>
    <w:rsid w:val="007A46E6"/>
    <w:rsid w:val="007C4893"/>
    <w:rsid w:val="007D3353"/>
    <w:rsid w:val="007E3154"/>
    <w:rsid w:val="007E4587"/>
    <w:rsid w:val="007F414B"/>
    <w:rsid w:val="007F6F20"/>
    <w:rsid w:val="008112E8"/>
    <w:rsid w:val="00812479"/>
    <w:rsid w:val="008143F2"/>
    <w:rsid w:val="00827DB0"/>
    <w:rsid w:val="008610CB"/>
    <w:rsid w:val="00867B9C"/>
    <w:rsid w:val="0088371E"/>
    <w:rsid w:val="008912E1"/>
    <w:rsid w:val="008950A2"/>
    <w:rsid w:val="008A48E5"/>
    <w:rsid w:val="008B1A25"/>
    <w:rsid w:val="008B7FDB"/>
    <w:rsid w:val="008D6AFC"/>
    <w:rsid w:val="00923C9E"/>
    <w:rsid w:val="00942548"/>
    <w:rsid w:val="00964623"/>
    <w:rsid w:val="00975543"/>
    <w:rsid w:val="009857F9"/>
    <w:rsid w:val="009A2C2F"/>
    <w:rsid w:val="009A3E28"/>
    <w:rsid w:val="009A4F86"/>
    <w:rsid w:val="009B47CC"/>
    <w:rsid w:val="009B5B13"/>
    <w:rsid w:val="009D2113"/>
    <w:rsid w:val="009F36DC"/>
    <w:rsid w:val="00A033F4"/>
    <w:rsid w:val="00A063FF"/>
    <w:rsid w:val="00A216C8"/>
    <w:rsid w:val="00A30A7A"/>
    <w:rsid w:val="00A421EC"/>
    <w:rsid w:val="00A522B6"/>
    <w:rsid w:val="00A57C03"/>
    <w:rsid w:val="00A64CE6"/>
    <w:rsid w:val="00A861A3"/>
    <w:rsid w:val="00AA2F2D"/>
    <w:rsid w:val="00AD3DAD"/>
    <w:rsid w:val="00AF0139"/>
    <w:rsid w:val="00AF54AE"/>
    <w:rsid w:val="00B140E6"/>
    <w:rsid w:val="00B50734"/>
    <w:rsid w:val="00B54119"/>
    <w:rsid w:val="00B549D4"/>
    <w:rsid w:val="00B7011B"/>
    <w:rsid w:val="00B812E1"/>
    <w:rsid w:val="00B816CA"/>
    <w:rsid w:val="00BB5A17"/>
    <w:rsid w:val="00BC435B"/>
    <w:rsid w:val="00BC6767"/>
    <w:rsid w:val="00BE0D15"/>
    <w:rsid w:val="00BF4EE3"/>
    <w:rsid w:val="00BF6D18"/>
    <w:rsid w:val="00BF7BEF"/>
    <w:rsid w:val="00C029D1"/>
    <w:rsid w:val="00C30CA1"/>
    <w:rsid w:val="00C31DCD"/>
    <w:rsid w:val="00C569EF"/>
    <w:rsid w:val="00C6211A"/>
    <w:rsid w:val="00C62ADE"/>
    <w:rsid w:val="00C66004"/>
    <w:rsid w:val="00CD5938"/>
    <w:rsid w:val="00CD7A87"/>
    <w:rsid w:val="00CE2F3C"/>
    <w:rsid w:val="00CF3E88"/>
    <w:rsid w:val="00D02FD1"/>
    <w:rsid w:val="00D145EF"/>
    <w:rsid w:val="00D24E37"/>
    <w:rsid w:val="00D67E57"/>
    <w:rsid w:val="00D87266"/>
    <w:rsid w:val="00D9718E"/>
    <w:rsid w:val="00DA7955"/>
    <w:rsid w:val="00DB68E9"/>
    <w:rsid w:val="00DC5DCB"/>
    <w:rsid w:val="00DC6989"/>
    <w:rsid w:val="00DC6CF0"/>
    <w:rsid w:val="00DD18B7"/>
    <w:rsid w:val="00E0045F"/>
    <w:rsid w:val="00E27667"/>
    <w:rsid w:val="00E61415"/>
    <w:rsid w:val="00E66554"/>
    <w:rsid w:val="00E71D62"/>
    <w:rsid w:val="00E746AF"/>
    <w:rsid w:val="00EA16A4"/>
    <w:rsid w:val="00EA2FA7"/>
    <w:rsid w:val="00ED0E30"/>
    <w:rsid w:val="00F0205D"/>
    <w:rsid w:val="00F22BE3"/>
    <w:rsid w:val="00F42DE6"/>
    <w:rsid w:val="00F66D67"/>
    <w:rsid w:val="00F82FB5"/>
    <w:rsid w:val="00F87E33"/>
    <w:rsid w:val="00FA0298"/>
    <w:rsid w:val="00FC6E8E"/>
    <w:rsid w:val="00FD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customStyle="1" w:styleId="af">
    <w:name w:val="Знак"/>
    <w:basedOn w:val="a"/>
    <w:rsid w:val="006D18BA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A216C8"/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unhideWhenUsed/>
    <w:rsid w:val="004D511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D5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4D511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D51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customStyle="1" w:styleId="af">
    <w:name w:val="Знак"/>
    <w:basedOn w:val="a"/>
    <w:rsid w:val="006D18BA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A216C8"/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unhideWhenUsed/>
    <w:rsid w:val="004D511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D5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4D511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D51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7AAA0-F09E-4398-BC95-6FCD6E189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Чешенко Татьяна Михайловна</cp:lastModifiedBy>
  <cp:revision>101</cp:revision>
  <cp:lastPrinted>2021-07-01T12:34:00Z</cp:lastPrinted>
  <dcterms:created xsi:type="dcterms:W3CDTF">2018-06-04T08:40:00Z</dcterms:created>
  <dcterms:modified xsi:type="dcterms:W3CDTF">2021-08-19T12:16:00Z</dcterms:modified>
</cp:coreProperties>
</file>